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6D" w:rsidRPr="00E8552E" w:rsidRDefault="00022817" w:rsidP="004427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>Ha sido p</w:t>
      </w:r>
      <w:r w:rsidR="00A3666D" w:rsidRPr="00E8552E"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>ublicada la investigación “</w:t>
      </w:r>
      <w:proofErr w:type="spellStart"/>
      <w:r w:rsidR="00A3666D" w:rsidRPr="00E8552E"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>Catechisti</w:t>
      </w:r>
      <w:proofErr w:type="spellEnd"/>
      <w:r w:rsidR="00A3666D" w:rsidRPr="00E8552E"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 xml:space="preserve"> </w:t>
      </w:r>
      <w:proofErr w:type="spellStart"/>
      <w:r w:rsidR="00A3666D" w:rsidRPr="00E8552E"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>oggi</w:t>
      </w:r>
      <w:proofErr w:type="spellEnd"/>
      <w:r w:rsidR="00A3666D" w:rsidRPr="00E8552E">
        <w:rPr>
          <w:rFonts w:ascii="Times New Roman" w:eastAsia="Times New Roman" w:hAnsi="Times New Roman" w:cs="Times New Roman"/>
          <w:b/>
          <w:sz w:val="28"/>
          <w:szCs w:val="28"/>
          <w:lang w:val="es-ES" w:eastAsia="it-IT"/>
        </w:rPr>
        <w:t xml:space="preserve"> in Italia”</w:t>
      </w:r>
    </w:p>
    <w:p w:rsidR="009330B7" w:rsidRPr="00E8552E" w:rsidRDefault="009330B7" w:rsidP="0059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</w:p>
    <w:p w:rsidR="00E8552E" w:rsidRDefault="009330B7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 w:rsidRPr="009330B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“</w:t>
      </w:r>
      <w:r w:rsidR="00A3666D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Constituyen un movimiento </w:t>
      </w:r>
      <w:r w:rsidR="00177BA9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importante</w:t>
      </w:r>
      <w:r w:rsidR="00A3666D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, están conscientes de la importancia de su rol en las comunidades cristianas, ven en el testimonio</w:t>
      </w:r>
      <w:r w:rsidR="00177BA9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la forma mejor </w:t>
      </w:r>
      <w:r w:rsidR="00A3666D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para educar, piden una formación de calidad, en su mayoría son </w:t>
      </w:r>
      <w:proofErr w:type="gramStart"/>
      <w:r w:rsidR="00A3666D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mujeres</w:t>
      </w:r>
      <w:proofErr w:type="gramEnd"/>
      <w:r w:rsidR="00A3666D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pero está aumentando la presencia masculina”. </w:t>
      </w:r>
    </w:p>
    <w:p w:rsidR="00A3666D" w:rsidRDefault="00A3666D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Son algunos de los datos de la investigación sobre los catequistas promovida por el Instituto de Catequética de la Universidad Pontificia Salesiana (UPS) de Roma que han sido presentados </w:t>
      </w:r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en la U</w:t>
      </w:r>
      <w:r w:rsidR="00E8552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niversidad Pontificia Salesiana</w:t>
      </w:r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</w:t>
      </w:r>
      <w:r w:rsidR="0002281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por el P. Ubaldo </w:t>
      </w:r>
      <w:proofErr w:type="spellStart"/>
      <w:r w:rsidR="0002281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Montisci</w:t>
      </w:r>
      <w:proofErr w:type="spellEnd"/>
      <w:r w:rsidR="0002281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, director del Instituto, </w:t>
      </w:r>
      <w:proofErr w:type="spellStart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mons.</w:t>
      </w:r>
      <w:proofErr w:type="spellEnd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Valentino </w:t>
      </w:r>
      <w:proofErr w:type="spellStart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Bulgarelli</w:t>
      </w:r>
      <w:proofErr w:type="spellEnd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, </w:t>
      </w:r>
      <w:proofErr w:type="spellStart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sub</w:t>
      </w:r>
      <w:r w:rsid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-</w:t>
      </w:r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secretario</w:t>
      </w:r>
      <w:proofErr w:type="spellEnd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de la Conferencia Episcopal Italiana y </w:t>
      </w:r>
      <w:proofErr w:type="gramStart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Director</w:t>
      </w:r>
      <w:proofErr w:type="gramEnd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de la Oficina Catequística Nacional</w:t>
      </w:r>
      <w:r w:rsidR="0002281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y la Profesora Teresa </w:t>
      </w:r>
      <w:proofErr w:type="spellStart"/>
      <w:r w:rsidR="00022817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Doni</w:t>
      </w:r>
      <w:proofErr w:type="spellEnd"/>
      <w:r w:rsidR="0044278E"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.</w:t>
      </w:r>
    </w:p>
    <w:p w:rsidR="0044278E" w:rsidRDefault="0044278E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La investigación “</w:t>
      </w:r>
      <w:proofErr w:type="spellStart"/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Catechisti</w:t>
      </w:r>
      <w:proofErr w:type="spellEnd"/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</w:t>
      </w:r>
      <w:proofErr w:type="spellStart"/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oggi</w:t>
      </w:r>
      <w:proofErr w:type="spellEnd"/>
      <w:r w:rsidRPr="0044278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in Italia”, realizada </w:t>
      </w:r>
      <w:r w:rsidR="00E8552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durante la</w:t>
      </w:r>
      <w:r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pandemia, confirma algunas tendencias</w:t>
      </w:r>
      <w:r w:rsidR="00E8552E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 xml:space="preserve"> presentes</w:t>
      </w:r>
      <w:r w:rsidRPr="0044278E">
        <w:rPr>
          <w:rFonts w:ascii="Times New Roman" w:eastAsia="Times New Roman" w:hAnsi="Times New Roman" w:cs="Times New Roman"/>
          <w:color w:val="C00000"/>
          <w:sz w:val="24"/>
          <w:szCs w:val="24"/>
          <w:lang w:val="es-ES" w:eastAsia="it-IT"/>
        </w:rPr>
        <w:t xml:space="preserve"> </w:t>
      </w:r>
      <w:r w:rsidRPr="0044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en otras investigaciones anteriores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y pone en evidencia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algun</w:t>
      </w:r>
      <w:r w:rsidR="00B63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os elementos críticos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en este sector vital de la Iglesia italiana. Sobre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todo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 la luz del Motu Proprio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Antiquum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proofErr w:type="spellStart"/>
      <w:r w:rsidR="00B63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inisterium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” con el cual el Papa ha instituido el ministerio laical de</w:t>
      </w:r>
      <w:r w:rsidR="0017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catequista, </w:t>
      </w:r>
      <w:r w:rsidR="0017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como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signo de</w:t>
      </w:r>
      <w:r w:rsidR="0017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la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valoración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del rol de los laicos en la comunidad.</w:t>
      </w:r>
    </w:p>
    <w:p w:rsidR="0044278E" w:rsidRDefault="00177BA9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 w:rsidRPr="0044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 w:rsidR="0044278E" w:rsidRPr="0044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“Resulta claro el rechazo d</w:t>
      </w:r>
      <w:r w:rsidR="0044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 una idea de catequesis como transmisión de nociones por aprender y como recorrido finalizado a la sola recepción de los sacramentos. </w:t>
      </w:r>
      <w:r w:rsidR="0044278E" w:rsidRP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La catequesis es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 w:rsidR="0044278E" w:rsidRP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entendida </w:t>
      </w:r>
      <w:r w:rsidR="0022155A" w:rsidRP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como una realidad dinámica, 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en la lógica de la formación permanente a la vida cristiana, que tiene la finalidad primaria de poner a las personas en relación con Jesucristo y favorecer una existencia inspirada</w:t>
      </w:r>
      <w:r w:rsidRPr="0017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coherentemente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en los valores evangélicos” se afirma en la presentación.</w:t>
      </w:r>
    </w:p>
    <w:p w:rsidR="0022155A" w:rsidRDefault="00966806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Esta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investigación sobre los catequistas sigue 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 la anterior realizada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el año 2004</w:t>
      </w:r>
      <w:bookmarkStart w:id="0" w:name="_GoBack"/>
      <w:bookmarkEnd w:id="0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. Una de las novedades más importantes es la opción del “</w:t>
      </w:r>
      <w:proofErr w:type="spellStart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Mixed</w:t>
      </w:r>
      <w:proofErr w:type="spellEnd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proofErr w:type="spellStart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Method</w:t>
      </w:r>
      <w:proofErr w:type="spellEnd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” como metodología de referencia. Esta tipología de análisis prevé dos distintos momentos: una fase cualitativa, </w:t>
      </w:r>
      <w:r w:rsidR="00E8552E" w:rsidRP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realizada a través de</w:t>
      </w:r>
      <w:r w:rsidR="0022155A" w:rsidRP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entrevistas y </w:t>
      </w:r>
      <w:proofErr w:type="spellStart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focus</w:t>
      </w:r>
      <w:proofErr w:type="spellEnd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proofErr w:type="spellStart"/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group</w:t>
      </w:r>
      <w:proofErr w:type="spellEnd"/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que sirvió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para </w:t>
      </w:r>
      <w:r w:rsidR="00E8552E" w:rsidRP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elaborar 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las hipótesis sobre l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</w:t>
      </w:r>
      <w:r w:rsidR="00221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 cuales fundamentar la segunda fase, cuantitativa, realizada a través de un cuestionario.</w:t>
      </w:r>
    </w:p>
    <w:p w:rsidR="0022155A" w:rsidRDefault="0022155A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Es la primera vez que el método es aplicado a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los catequistas italianos y el cambio de perspectiva tiene un gran alcance: “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De esta manera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los catequistas italianos toman directamente la palabra; más que ser objeto de definiciones por parte de los investigadores son ellos mismos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co-autores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en la búsqueda de los significados de sus narraciones”, 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afirma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el 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P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Antonino Romano, </w:t>
      </w:r>
      <w:r w:rsidR="00E85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quien ha elaborado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el proyecto de investigación.</w:t>
      </w:r>
    </w:p>
    <w:p w:rsidR="00EF36E1" w:rsidRDefault="00EF36E1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De los datos de la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investigación</w:t>
      </w:r>
      <w:r w:rsidR="008B49D6" w:rsidRPr="008B49D6">
        <w:rPr>
          <w:rFonts w:ascii="Times New Roman" w:eastAsia="Times New Roman" w:hAnsi="Times New Roman" w:cs="Times New Roman"/>
          <w:color w:val="C00000"/>
          <w:sz w:val="24"/>
          <w:szCs w:val="24"/>
          <w:lang w:val="es-ES" w:eastAsia="it-IT"/>
        </w:rPr>
        <w:t xml:space="preserve"> </w:t>
      </w:r>
      <w:r w:rsidR="008B49D6" w:rsidRPr="00966806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emerge</w:t>
      </w:r>
      <w:r w:rsidR="00522948">
        <w:rPr>
          <w:rFonts w:ascii="Times New Roman" w:eastAsia="Times New Roman" w:hAnsi="Times New Roman" w:cs="Times New Roman"/>
          <w:color w:val="C00000"/>
          <w:sz w:val="24"/>
          <w:szCs w:val="24"/>
          <w:lang w:val="es-ES" w:eastAsia="it-IT"/>
        </w:rPr>
        <w:t xml:space="preserve">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que nos encontramos delante 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de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un momento eclesial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significativo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 nivel numérico, con una tendencia al 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incremento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 la edad, que refleja el envejecimiento de la población que frecuenta 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as parroquias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en Italia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. 50 años es la edad 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pro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medi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 las personas ent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revi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stadas (la parte más consistente entre los 41 y 60 años); </w:t>
      </w:r>
      <w:r w:rsidR="0096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por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debajo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los 40 años se encuentra 33% del </w:t>
      </w:r>
      <w:r w:rsidR="00966806" w:rsidRPr="00966806"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  <w:t>muestrario</w:t>
      </w:r>
      <w:r w:rsidR="00966806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it-IT"/>
        </w:rPr>
        <w:t xml:space="preserve">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masculino y 16% del femenino. El nivel cultural es elevado (79,9 de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la muestra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es diplomado o 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licenciado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) mientras es más bien bajo en proporción el número de personas que poseen un título de estudio eclesial “profesionalizante”. </w:t>
      </w:r>
      <w:r w:rsidR="008B49D6" w:rsidRP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Casi la mitad de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 w:rsidR="008B49D6" w:rsidRP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a </w:t>
      </w:r>
      <w:proofErr w:type="spellStart"/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muestara</w:t>
      </w:r>
      <w:proofErr w:type="spellEnd"/>
      <w:r w:rsidR="008B49D6" w:rsidRP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(47,3%) declara ser catequista desde m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ás de 12 años y el 19,3% realiza este servicio desde 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hace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7 a 12 años. L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s </w:t>
      </w:r>
      <w:r w:rsidR="008B49D6" w:rsidRPr="008B49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it-IT"/>
        </w:rPr>
        <w:t xml:space="preserve">new </w:t>
      </w:r>
      <w:proofErr w:type="spellStart"/>
      <w:r w:rsidR="008B49D6" w:rsidRPr="008B49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it-IT"/>
        </w:rPr>
        <w:t>entry</w:t>
      </w:r>
      <w:proofErr w:type="spellEnd"/>
      <w:r w:rsidR="008B49D6" w:rsidRPr="008B49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 w:eastAsia="it-IT"/>
        </w:rPr>
        <w:t xml:space="preserve"> 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no están constituid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o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 solo por jóvenes, sino se refieren a personas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 edad</w:t>
      </w:r>
      <w:r w:rsidR="008B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más adulta.</w:t>
      </w:r>
    </w:p>
    <w:p w:rsidR="008B49D6" w:rsidRDefault="008B49D6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La actividad catequística principal resulta la preparación a los sacramentos (41,2% con niños de escuela primaria; 24,1% con preadolescentes de la escuela intermedia; 7,4% con adolescentes; 4,7%</w:t>
      </w:r>
      <w:r w:rsidR="00DB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con personas que se preparan al matrimonio). Sólo 3,9% va dirigida a los adultos en general y el 6,1% tiene como interlocutores pertenecientes a comunidades, asociaciones, movimientos.</w:t>
      </w:r>
    </w:p>
    <w:p w:rsidR="00DB0A80" w:rsidRDefault="00DB0A80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Se considera que la significatividad de la catequesis en la sociedad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actual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de la comunicación 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posible 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si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se renueve “profundamente el lenguaje que utiliza” (48,6%); cuid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“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sobre todo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la preparación de los catequistas” (43,8%); se pon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al día en los contenidos que transmite (15,4%).</w:t>
      </w:r>
    </w:p>
    <w:p w:rsidR="00DB0A80" w:rsidRDefault="00DB0A80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La investigación 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subraya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la exigencia de repensa</w:t>
      </w:r>
      <w:r w:rsidR="00522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los itinerarios de educación en la fe. Entre las exigencias </w:t>
      </w:r>
      <w:r w:rsidR="00FB7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manifestadas se encuentra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la atención a los jóvenes y a los adultos; la valoración de las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lastRenderedPageBreak/>
        <w:t xml:space="preserve">familias y una </w:t>
      </w:r>
      <w:r w:rsid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mayor colaboración con las agencias educativas presentes en el territorio; la necesidad de competencia en el utilizo de las redes sociales. Los encuestados indican tres ámbitos en los cuales concentrar esfuerzos para hacerla significativa en la actual sociedad de la comunicación: la profunda renovación del lenguaje, el cuidado en la preparación de los catequistas, la actualización de los contenidos que transmite.</w:t>
      </w:r>
    </w:p>
    <w:p w:rsidR="003E371F" w:rsidRDefault="00FB7F33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Vari</w:t>
      </w:r>
      <w:r w:rsid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son las</w:t>
      </w:r>
      <w:r w:rsid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motivaciones de la opción 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de</w:t>
      </w:r>
      <w:r w:rsid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ser catequistas: la más compartida se refiere a la “misión evangelizadora de cada cristiano” (84%), siguen “la pluralidad de experiencias de fe”; el “deseo de enseñar la fe”; “una petición del párroco”; “una vocación eclesial particular”. Las últimas dos motivaciones son “la necesidad de trabajar en grupo” (33,8%) y la “necesidad de auto</w:t>
      </w:r>
      <w:r w:rsidR="00B63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r</w:t>
      </w:r>
      <w:r w:rsid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realización” (14,2%).</w:t>
      </w:r>
    </w:p>
    <w:p w:rsidR="003E371F" w:rsidRDefault="003E371F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Entre las expectativas de los catequistas hacia las comunidades, son considerad</w:t>
      </w:r>
      <w:r w:rsidR="004F5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s importantes “la colaboración de las familias” (99,5%) y “el apoyo del párroco” (99,2%).</w:t>
      </w:r>
    </w:p>
    <w:p w:rsidR="003E371F" w:rsidRDefault="003E371F" w:rsidP="0044278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  <w:r w:rsidRP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Un área del cuestionario 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proponía </w:t>
      </w:r>
      <w:r w:rsidRPr="003E3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a los </w:t>
      </w:r>
      <w:r w:rsidR="004F5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catequistas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una reflexión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sobre la importancia y el valor del lenguaje en la catequesis: 65,1% de los catequistas afirma que “vivir coherentemente la propia fe” expresa </w:t>
      </w:r>
      <w:r w:rsidR="00022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>bien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  <w:t xml:space="preserve"> el significado de “comunicar el mensaje cristiano”.</w:t>
      </w:r>
    </w:p>
    <w:p w:rsidR="004F51EE" w:rsidRDefault="004F51EE" w:rsidP="00177BA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it-IT"/>
        </w:rPr>
      </w:pPr>
    </w:p>
    <w:p w:rsidR="00BD66BA" w:rsidRPr="00200E68" w:rsidRDefault="00BD66BA" w:rsidP="00E8552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it-IT"/>
        </w:rPr>
      </w:pPr>
    </w:p>
    <w:sectPr w:rsidR="00BD66BA" w:rsidRPr="00200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173"/>
    <w:multiLevelType w:val="multilevel"/>
    <w:tmpl w:val="3B3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7"/>
    <w:rsid w:val="00022817"/>
    <w:rsid w:val="00177BA9"/>
    <w:rsid w:val="001B7071"/>
    <w:rsid w:val="00200E68"/>
    <w:rsid w:val="0022155A"/>
    <w:rsid w:val="003E371F"/>
    <w:rsid w:val="0044278E"/>
    <w:rsid w:val="004F51EE"/>
    <w:rsid w:val="00522948"/>
    <w:rsid w:val="0059600A"/>
    <w:rsid w:val="008B49D6"/>
    <w:rsid w:val="009330B7"/>
    <w:rsid w:val="00966806"/>
    <w:rsid w:val="00A3666D"/>
    <w:rsid w:val="00B6305D"/>
    <w:rsid w:val="00BD66BA"/>
    <w:rsid w:val="00DB0A80"/>
    <w:rsid w:val="00E8552E"/>
    <w:rsid w:val="00EF36E1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50D7"/>
  <w15:chartTrackingRefBased/>
  <w15:docId w15:val="{521E6886-DC90-45D1-A57B-9E8EF80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3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30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emailbutton">
    <w:name w:val="emailbutton"/>
    <w:basedOn w:val="Normale"/>
    <w:rsid w:val="009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30B7"/>
    <w:rPr>
      <w:color w:val="0000FF"/>
      <w:u w:val="single"/>
    </w:rPr>
  </w:style>
  <w:style w:type="paragraph" w:customStyle="1" w:styleId="printbutton">
    <w:name w:val="printbutton"/>
    <w:basedOn w:val="Normale"/>
    <w:rsid w:val="009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temdatecreated">
    <w:name w:val="itemdatecreated"/>
    <w:basedOn w:val="Carpredefinitoparagrafo"/>
    <w:rsid w:val="009330B7"/>
  </w:style>
  <w:style w:type="character" w:customStyle="1" w:styleId="itemimage">
    <w:name w:val="itemimage"/>
    <w:basedOn w:val="Carpredefinitoparagrafo"/>
    <w:rsid w:val="009330B7"/>
  </w:style>
  <w:style w:type="paragraph" w:styleId="NormaleWeb">
    <w:name w:val="Normal (Web)"/>
    <w:basedOn w:val="Normale"/>
    <w:uiPriority w:val="99"/>
    <w:semiHidden/>
    <w:unhideWhenUsed/>
    <w:rsid w:val="0093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0B7"/>
    <w:rPr>
      <w:b/>
      <w:bCs/>
    </w:rPr>
  </w:style>
  <w:style w:type="character" w:styleId="Enfasicorsivo">
    <w:name w:val="Emphasis"/>
    <w:basedOn w:val="Carpredefinitoparagrafo"/>
    <w:uiPriority w:val="20"/>
    <w:qFormat/>
    <w:rsid w:val="00933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8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1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2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9</cp:revision>
  <dcterms:created xsi:type="dcterms:W3CDTF">2021-06-19T08:43:00Z</dcterms:created>
  <dcterms:modified xsi:type="dcterms:W3CDTF">2021-08-04T17:04:00Z</dcterms:modified>
</cp:coreProperties>
</file>